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C986C" w14:textId="77777777" w:rsidR="005C106A" w:rsidRDefault="005C106A">
      <w:pPr>
        <w:jc w:val="both"/>
        <w:rPr>
          <w:b/>
          <w:bCs/>
          <w:sz w:val="24"/>
          <w:szCs w:val="24"/>
        </w:rPr>
      </w:pPr>
    </w:p>
    <w:p w14:paraId="1C205754" w14:textId="77777777" w:rsidR="005C106A" w:rsidRDefault="005C106A">
      <w:pPr>
        <w:jc w:val="both"/>
        <w:rPr>
          <w:b/>
          <w:bCs/>
          <w:sz w:val="24"/>
          <w:szCs w:val="24"/>
        </w:rPr>
      </w:pPr>
    </w:p>
    <w:p w14:paraId="1FC3012B" w14:textId="618F58D2" w:rsidR="005C106A" w:rsidRDefault="003F0A21">
      <w:pPr>
        <w:tabs>
          <w:tab w:val="left" w:pos="5670"/>
        </w:tabs>
        <w:jc w:val="both"/>
        <w:rPr>
          <w:b/>
          <w:bCs/>
          <w:sz w:val="24"/>
          <w:szCs w:val="24"/>
        </w:rPr>
      </w:pPr>
      <w:r>
        <w:rPr>
          <w:b/>
          <w:bCs/>
          <w:sz w:val="24"/>
          <w:szCs w:val="24"/>
        </w:rPr>
        <w:t>Vastavalt nimekirjale</w:t>
      </w:r>
      <w:r w:rsidR="00BD7D5B">
        <w:rPr>
          <w:b/>
          <w:bCs/>
          <w:sz w:val="24"/>
          <w:szCs w:val="24"/>
        </w:rPr>
        <w:tab/>
      </w:r>
      <w:r w:rsidR="00BD7D5B">
        <w:rPr>
          <w:b/>
          <w:bCs/>
          <w:sz w:val="24"/>
          <w:szCs w:val="24"/>
        </w:rPr>
        <w:tab/>
      </w:r>
      <w:r w:rsidR="007F4590">
        <w:rPr>
          <w:b/>
          <w:bCs/>
          <w:sz w:val="24"/>
          <w:szCs w:val="24"/>
        </w:rPr>
        <w:tab/>
      </w:r>
      <w:r>
        <w:rPr>
          <w:b/>
          <w:bCs/>
          <w:sz w:val="24"/>
          <w:szCs w:val="24"/>
        </w:rPr>
        <w:t>1</w:t>
      </w:r>
      <w:r w:rsidR="001F65FD">
        <w:rPr>
          <w:b/>
          <w:bCs/>
          <w:sz w:val="24"/>
          <w:szCs w:val="24"/>
        </w:rPr>
        <w:t>4</w:t>
      </w:r>
      <w:r w:rsidR="00615004">
        <w:rPr>
          <w:b/>
          <w:bCs/>
          <w:sz w:val="24"/>
          <w:szCs w:val="24"/>
        </w:rPr>
        <w:t>.03.2025 nr 6-1/</w:t>
      </w:r>
      <w:r w:rsidR="00167C0C">
        <w:rPr>
          <w:b/>
          <w:bCs/>
          <w:sz w:val="24"/>
          <w:szCs w:val="24"/>
        </w:rPr>
        <w:t>53-1</w:t>
      </w:r>
    </w:p>
    <w:p w14:paraId="66C04385" w14:textId="55E91BA1" w:rsidR="00773D2A" w:rsidRDefault="00BD7D5B" w:rsidP="003F0A21">
      <w:pPr>
        <w:tabs>
          <w:tab w:val="left" w:pos="6237"/>
        </w:tabs>
        <w:jc w:val="both"/>
        <w:rPr>
          <w:b/>
          <w:bCs/>
          <w:sz w:val="24"/>
          <w:szCs w:val="24"/>
        </w:rPr>
      </w:pPr>
      <w:r>
        <w:rPr>
          <w:b/>
          <w:bCs/>
          <w:sz w:val="24"/>
          <w:szCs w:val="24"/>
        </w:rPr>
        <w:tab/>
      </w:r>
    </w:p>
    <w:p w14:paraId="15AE109E" w14:textId="77777777" w:rsidR="003C6280" w:rsidRDefault="003C6280">
      <w:pPr>
        <w:jc w:val="both"/>
        <w:rPr>
          <w:b/>
          <w:bCs/>
          <w:sz w:val="24"/>
          <w:szCs w:val="24"/>
        </w:rPr>
      </w:pPr>
    </w:p>
    <w:p w14:paraId="026793CB" w14:textId="77777777" w:rsidR="003F0A21" w:rsidRDefault="003F0A21">
      <w:pPr>
        <w:jc w:val="both"/>
        <w:rPr>
          <w:b/>
          <w:bCs/>
          <w:sz w:val="24"/>
          <w:szCs w:val="24"/>
        </w:rPr>
      </w:pPr>
    </w:p>
    <w:p w14:paraId="1237FD9A" w14:textId="77777777" w:rsidR="001F65FD" w:rsidRDefault="001F65FD">
      <w:pPr>
        <w:jc w:val="both"/>
        <w:rPr>
          <w:b/>
          <w:bCs/>
          <w:sz w:val="24"/>
          <w:szCs w:val="24"/>
        </w:rPr>
      </w:pPr>
    </w:p>
    <w:p w14:paraId="059D5355" w14:textId="558609EF" w:rsidR="005C106A" w:rsidRDefault="003F0A21">
      <w:pPr>
        <w:jc w:val="both"/>
        <w:rPr>
          <w:b/>
          <w:bCs/>
          <w:sz w:val="24"/>
          <w:szCs w:val="24"/>
        </w:rPr>
      </w:pPr>
      <w:r w:rsidRPr="003F0A21">
        <w:rPr>
          <w:b/>
          <w:bCs/>
          <w:sz w:val="24"/>
          <w:szCs w:val="24"/>
        </w:rPr>
        <w:t xml:space="preserve">Merekülas </w:t>
      </w:r>
      <w:proofErr w:type="spellStart"/>
      <w:r w:rsidRPr="003F0A21">
        <w:rPr>
          <w:b/>
          <w:bCs/>
          <w:sz w:val="24"/>
          <w:szCs w:val="24"/>
        </w:rPr>
        <w:t>Savvesti</w:t>
      </w:r>
      <w:proofErr w:type="spellEnd"/>
      <w:r w:rsidRPr="003F0A21">
        <w:rPr>
          <w:b/>
          <w:bCs/>
          <w:sz w:val="24"/>
          <w:szCs w:val="24"/>
        </w:rPr>
        <w:t xml:space="preserve"> kinnistu detailplaneering </w:t>
      </w:r>
      <w:r w:rsidR="00BD7D5B">
        <w:rPr>
          <w:b/>
          <w:bCs/>
          <w:sz w:val="24"/>
          <w:szCs w:val="24"/>
        </w:rPr>
        <w:t>kooskõlastamine</w:t>
      </w:r>
    </w:p>
    <w:p w14:paraId="1C0838BA" w14:textId="77777777" w:rsidR="001D098E" w:rsidRDefault="001D098E">
      <w:pPr>
        <w:jc w:val="both"/>
        <w:rPr>
          <w:b/>
          <w:bCs/>
          <w:sz w:val="24"/>
          <w:szCs w:val="24"/>
        </w:rPr>
      </w:pPr>
    </w:p>
    <w:p w14:paraId="26EC625B" w14:textId="77777777" w:rsidR="001F65FD" w:rsidRDefault="001F65FD">
      <w:pPr>
        <w:jc w:val="both"/>
        <w:rPr>
          <w:b/>
          <w:bCs/>
          <w:sz w:val="24"/>
          <w:szCs w:val="24"/>
        </w:rPr>
      </w:pPr>
    </w:p>
    <w:p w14:paraId="361BAD52" w14:textId="2B824501" w:rsidR="003F0A21" w:rsidRDefault="003F0A21">
      <w:pPr>
        <w:jc w:val="both"/>
        <w:rPr>
          <w:sz w:val="24"/>
          <w:szCs w:val="24"/>
        </w:rPr>
      </w:pPr>
      <w:r w:rsidRPr="003F0A21">
        <w:rPr>
          <w:sz w:val="24"/>
          <w:szCs w:val="24"/>
        </w:rPr>
        <w:t xml:space="preserve">Häädemeeste Vallavalitsus algatas </w:t>
      </w:r>
      <w:r w:rsidR="001F65FD">
        <w:rPr>
          <w:sz w:val="24"/>
          <w:szCs w:val="24"/>
        </w:rPr>
        <w:t>08.10.</w:t>
      </w:r>
      <w:r w:rsidRPr="003F0A21">
        <w:rPr>
          <w:sz w:val="24"/>
          <w:szCs w:val="24"/>
        </w:rPr>
        <w:t xml:space="preserve">2024 korraldusega nr 418 Merekülas </w:t>
      </w:r>
      <w:proofErr w:type="spellStart"/>
      <w:r w:rsidRPr="003F0A21">
        <w:rPr>
          <w:sz w:val="24"/>
          <w:szCs w:val="24"/>
        </w:rPr>
        <w:t>Savvesti</w:t>
      </w:r>
      <w:proofErr w:type="spellEnd"/>
      <w:r w:rsidRPr="003F0A21">
        <w:rPr>
          <w:sz w:val="24"/>
          <w:szCs w:val="24"/>
        </w:rPr>
        <w:t xml:space="preserve"> kinnistu (katastritunnus 84801:001:1489) detailplaneeringu. Detailplaneeringu eesmärgiks on </w:t>
      </w:r>
      <w:proofErr w:type="spellStart"/>
      <w:r w:rsidRPr="003F0A21">
        <w:rPr>
          <w:sz w:val="24"/>
          <w:szCs w:val="24"/>
        </w:rPr>
        <w:t>Savvesti</w:t>
      </w:r>
      <w:proofErr w:type="spellEnd"/>
      <w:r w:rsidRPr="003F0A21">
        <w:rPr>
          <w:sz w:val="24"/>
          <w:szCs w:val="24"/>
        </w:rPr>
        <w:t xml:space="preserve"> maaüksuse jagamine kolmeks elamumaa sihtotstarbega katastriüksuseks ning ehitusõiguse andmine elamute ja neid teenindavate abihoonete püstitamiseks. Planeeringuala piirneb olemasoleva avaliku 8480009 Viira teega. Planeeringuga kavandatavatele katastriüksustele tuleb näha planeeringuga ette juurdepääs avalikult teelt selliselt, et kõigile tekkivatele katastriüksustele on seaduslik juurdepääs tagatud. Planeeringuala suurus on 16257 m². Kehtiva Tahkuranna valla üldplaneeringu (kehtestatud Tahkuranna Vallavolikogu 31.05.2012 määrusega nr 11) järgi asub </w:t>
      </w:r>
      <w:proofErr w:type="spellStart"/>
      <w:r w:rsidRPr="003F0A21">
        <w:rPr>
          <w:sz w:val="24"/>
          <w:szCs w:val="24"/>
        </w:rPr>
        <w:t>Savvesti</w:t>
      </w:r>
      <w:proofErr w:type="spellEnd"/>
      <w:r w:rsidRPr="003F0A21">
        <w:rPr>
          <w:sz w:val="24"/>
          <w:szCs w:val="24"/>
        </w:rPr>
        <w:t xml:space="preserve"> kinnistu detailplaneeringu koostamise kohustusega alal ning väikeelamumaal. Tulenevalt üldplaneeringust on minimaalne krundisuurus väikeelamumaal 2200 m². Planeeringualal asub olemasolev puurkaev (puuraugu registrikood - PRK0003437), millest tuleb ette näha uutele tekkivatele katastriüksustele veevarustus. Puurkaevust 60 meetri raadiuses on keelatud rajada imbväljakut või juhtida pinnasesse bioloogiliselt puhastatud reovett. Detailplaneeringu algatamisel ei ole ette näha täiendavate uuringute vajadust.</w:t>
      </w:r>
    </w:p>
    <w:p w14:paraId="7F2B0B79" w14:textId="2731A1DF" w:rsidR="005C106A" w:rsidRDefault="00BD7D5B">
      <w:pPr>
        <w:jc w:val="both"/>
        <w:rPr>
          <w:sz w:val="24"/>
          <w:szCs w:val="24"/>
        </w:rPr>
      </w:pPr>
      <w:r>
        <w:rPr>
          <w:sz w:val="24"/>
          <w:szCs w:val="24"/>
        </w:rPr>
        <w:t>Vastavalt planeerimisseaduse §</w:t>
      </w:r>
      <w:r w:rsidR="00773D2A">
        <w:rPr>
          <w:sz w:val="24"/>
          <w:szCs w:val="24"/>
        </w:rPr>
        <w:t xml:space="preserve"> </w:t>
      </w:r>
      <w:r>
        <w:rPr>
          <w:sz w:val="24"/>
          <w:szCs w:val="24"/>
        </w:rPr>
        <w:t xml:space="preserve">133 lõikele 1 esitab Häädemeeste Vallavalitsus </w:t>
      </w:r>
      <w:r w:rsidR="00630FAB">
        <w:rPr>
          <w:sz w:val="24"/>
          <w:szCs w:val="24"/>
        </w:rPr>
        <w:t>T</w:t>
      </w:r>
      <w:r>
        <w:rPr>
          <w:sz w:val="24"/>
          <w:szCs w:val="24"/>
        </w:rPr>
        <w:t xml:space="preserve">eile kooskõlastamiseks detailplaneeringu. Kui </w:t>
      </w:r>
      <w:proofErr w:type="spellStart"/>
      <w:r>
        <w:rPr>
          <w:sz w:val="24"/>
          <w:szCs w:val="24"/>
        </w:rPr>
        <w:t>kooskõlastaja</w:t>
      </w:r>
      <w:proofErr w:type="spellEnd"/>
      <w:r>
        <w:rPr>
          <w:sz w:val="24"/>
          <w:szCs w:val="24"/>
        </w:rPr>
        <w:t xml:space="preserve"> ei ole 30 päeva jooksul detailplaneeringu saamisest arvates kooskõlastamisest keeldunud ega ole taotlenud tähtaja pikendamist, loetakse detailplaneering </w:t>
      </w:r>
      <w:proofErr w:type="spellStart"/>
      <w:r>
        <w:rPr>
          <w:sz w:val="24"/>
          <w:szCs w:val="24"/>
        </w:rPr>
        <w:t>kooskõlastaja</w:t>
      </w:r>
      <w:proofErr w:type="spellEnd"/>
      <w:r>
        <w:rPr>
          <w:sz w:val="24"/>
          <w:szCs w:val="24"/>
        </w:rPr>
        <w:t xml:space="preserve"> poolt vaikimisi kooskõlastatuks.</w:t>
      </w:r>
    </w:p>
    <w:p w14:paraId="31641519" w14:textId="77777777" w:rsidR="005C106A" w:rsidRDefault="005C106A">
      <w:pPr>
        <w:jc w:val="both"/>
        <w:rPr>
          <w:b/>
          <w:bCs/>
          <w:sz w:val="24"/>
          <w:szCs w:val="24"/>
        </w:rPr>
      </w:pPr>
    </w:p>
    <w:p w14:paraId="678A2889" w14:textId="77777777" w:rsidR="005C106A" w:rsidRDefault="005C106A">
      <w:pPr>
        <w:jc w:val="both"/>
        <w:rPr>
          <w:b/>
          <w:bCs/>
          <w:sz w:val="24"/>
          <w:szCs w:val="24"/>
        </w:rPr>
      </w:pPr>
    </w:p>
    <w:p w14:paraId="11634C8A" w14:textId="6DDAC62A" w:rsidR="005C106A" w:rsidRDefault="00BD7D5B">
      <w:pPr>
        <w:jc w:val="both"/>
        <w:rPr>
          <w:sz w:val="24"/>
          <w:szCs w:val="24"/>
        </w:rPr>
      </w:pPr>
      <w:r>
        <w:rPr>
          <w:sz w:val="24"/>
          <w:szCs w:val="24"/>
        </w:rPr>
        <w:t>Lugupidamisega</w:t>
      </w:r>
    </w:p>
    <w:p w14:paraId="297C0E2B" w14:textId="77777777" w:rsidR="005C106A" w:rsidRDefault="005C106A">
      <w:pPr>
        <w:jc w:val="both"/>
        <w:rPr>
          <w:sz w:val="24"/>
          <w:szCs w:val="24"/>
        </w:rPr>
      </w:pPr>
    </w:p>
    <w:p w14:paraId="68984231" w14:textId="6C575813" w:rsidR="005C106A" w:rsidRPr="003F0A21" w:rsidRDefault="00BD7D5B">
      <w:pPr>
        <w:jc w:val="both"/>
        <w:rPr>
          <w:i/>
          <w:iCs/>
          <w:sz w:val="24"/>
          <w:szCs w:val="24"/>
        </w:rPr>
      </w:pPr>
      <w:r>
        <w:rPr>
          <w:i/>
          <w:iCs/>
          <w:sz w:val="24"/>
          <w:szCs w:val="24"/>
        </w:rPr>
        <w:t>/allkirjastatud digitaalselt/</w:t>
      </w:r>
    </w:p>
    <w:p w14:paraId="34304C76" w14:textId="77777777" w:rsidR="005C106A" w:rsidRDefault="005C106A">
      <w:pPr>
        <w:jc w:val="both"/>
        <w:rPr>
          <w:sz w:val="24"/>
          <w:szCs w:val="24"/>
        </w:rPr>
      </w:pPr>
    </w:p>
    <w:p w14:paraId="49F36E9D" w14:textId="725D2617" w:rsidR="005C106A" w:rsidRDefault="003F0A21">
      <w:pPr>
        <w:jc w:val="both"/>
        <w:rPr>
          <w:sz w:val="24"/>
          <w:szCs w:val="24"/>
        </w:rPr>
      </w:pPr>
      <w:r>
        <w:rPr>
          <w:sz w:val="24"/>
          <w:szCs w:val="24"/>
        </w:rPr>
        <w:t>Külliki Kiiver</w:t>
      </w:r>
    </w:p>
    <w:p w14:paraId="49D6EF87" w14:textId="40D2A6D7" w:rsidR="003F0A21" w:rsidRDefault="003F0A21">
      <w:pPr>
        <w:jc w:val="both"/>
        <w:rPr>
          <w:sz w:val="24"/>
          <w:szCs w:val="24"/>
        </w:rPr>
      </w:pPr>
      <w:r>
        <w:rPr>
          <w:sz w:val="24"/>
          <w:szCs w:val="24"/>
        </w:rPr>
        <w:t>vallavanem</w:t>
      </w:r>
    </w:p>
    <w:p w14:paraId="7FF89491" w14:textId="77777777" w:rsidR="007F4590" w:rsidRDefault="007F4590">
      <w:pPr>
        <w:jc w:val="both"/>
        <w:rPr>
          <w:sz w:val="24"/>
          <w:szCs w:val="24"/>
        </w:rPr>
      </w:pPr>
    </w:p>
    <w:p w14:paraId="1AE76736" w14:textId="23FB370F" w:rsidR="005C106A" w:rsidRDefault="00BD7D5B">
      <w:pPr>
        <w:jc w:val="both"/>
        <w:rPr>
          <w:sz w:val="24"/>
          <w:szCs w:val="24"/>
        </w:rPr>
      </w:pPr>
      <w:r>
        <w:rPr>
          <w:sz w:val="24"/>
          <w:szCs w:val="24"/>
        </w:rPr>
        <w:t xml:space="preserve">Lisa: </w:t>
      </w:r>
    </w:p>
    <w:p w14:paraId="3A6F44DB" w14:textId="7C4AA000" w:rsidR="005C106A" w:rsidRDefault="00BD7D5B">
      <w:pPr>
        <w:jc w:val="both"/>
        <w:rPr>
          <w:sz w:val="24"/>
          <w:szCs w:val="24"/>
        </w:rPr>
      </w:pPr>
      <w:bookmarkStart w:id="0" w:name="_Hlk166073909"/>
      <w:r>
        <w:rPr>
          <w:sz w:val="24"/>
          <w:szCs w:val="24"/>
        </w:rPr>
        <w:t xml:space="preserve">1. </w:t>
      </w:r>
      <w:bookmarkStart w:id="1" w:name="_Hlk180657402"/>
      <w:r w:rsidR="003F0A21">
        <w:rPr>
          <w:sz w:val="24"/>
          <w:szCs w:val="24"/>
        </w:rPr>
        <w:t xml:space="preserve">Merekülas </w:t>
      </w:r>
      <w:proofErr w:type="spellStart"/>
      <w:r w:rsidR="003F0A21">
        <w:rPr>
          <w:sz w:val="24"/>
          <w:szCs w:val="24"/>
        </w:rPr>
        <w:t>Savvesti</w:t>
      </w:r>
      <w:proofErr w:type="spellEnd"/>
      <w:r w:rsidR="00B54845">
        <w:rPr>
          <w:sz w:val="24"/>
          <w:szCs w:val="24"/>
        </w:rPr>
        <w:t xml:space="preserve"> kinnistu</w:t>
      </w:r>
      <w:r>
        <w:rPr>
          <w:sz w:val="24"/>
          <w:szCs w:val="24"/>
        </w:rPr>
        <w:t xml:space="preserve"> </w:t>
      </w:r>
      <w:bookmarkEnd w:id="1"/>
      <w:r>
        <w:rPr>
          <w:sz w:val="24"/>
          <w:szCs w:val="24"/>
        </w:rPr>
        <w:t>detailplaneering</w:t>
      </w:r>
      <w:r w:rsidR="00764001">
        <w:rPr>
          <w:sz w:val="24"/>
          <w:szCs w:val="24"/>
        </w:rPr>
        <w:t>.</w:t>
      </w:r>
    </w:p>
    <w:bookmarkEnd w:id="0"/>
    <w:p w14:paraId="1C1DC204" w14:textId="77777777" w:rsidR="005C106A" w:rsidRDefault="005C106A">
      <w:pPr>
        <w:jc w:val="both"/>
        <w:rPr>
          <w:sz w:val="24"/>
          <w:szCs w:val="24"/>
        </w:rPr>
      </w:pPr>
    </w:p>
    <w:p w14:paraId="60EDDEC1" w14:textId="77777777" w:rsidR="003D338F" w:rsidRDefault="003D338F">
      <w:pPr>
        <w:jc w:val="both"/>
        <w:rPr>
          <w:sz w:val="24"/>
          <w:szCs w:val="24"/>
        </w:rPr>
      </w:pPr>
    </w:p>
    <w:p w14:paraId="3CA8DBFD" w14:textId="77777777" w:rsidR="005C106A" w:rsidRDefault="00BD7D5B">
      <w:pPr>
        <w:jc w:val="both"/>
        <w:rPr>
          <w:sz w:val="24"/>
          <w:szCs w:val="24"/>
        </w:rPr>
      </w:pPr>
      <w:r>
        <w:rPr>
          <w:sz w:val="24"/>
          <w:szCs w:val="24"/>
        </w:rPr>
        <w:t xml:space="preserve">Marie </w:t>
      </w:r>
      <w:proofErr w:type="spellStart"/>
      <w:r>
        <w:rPr>
          <w:sz w:val="24"/>
          <w:szCs w:val="24"/>
        </w:rPr>
        <w:t>Reinson</w:t>
      </w:r>
      <w:proofErr w:type="spellEnd"/>
    </w:p>
    <w:p w14:paraId="350C3CCC" w14:textId="77777777" w:rsidR="005C106A" w:rsidRDefault="00BD7D5B">
      <w:pPr>
        <w:jc w:val="both"/>
        <w:rPr>
          <w:sz w:val="24"/>
          <w:szCs w:val="24"/>
        </w:rPr>
      </w:pPr>
      <w:r>
        <w:rPr>
          <w:sz w:val="24"/>
          <w:szCs w:val="24"/>
        </w:rPr>
        <w:t>planeerimis- ja maanõunik</w:t>
      </w:r>
    </w:p>
    <w:p w14:paraId="31852751" w14:textId="77777777" w:rsidR="005C106A" w:rsidRDefault="00BD7D5B">
      <w:pPr>
        <w:jc w:val="both"/>
        <w:rPr>
          <w:sz w:val="24"/>
          <w:szCs w:val="24"/>
        </w:rPr>
      </w:pPr>
      <w:hyperlink r:id="rId7">
        <w:r>
          <w:rPr>
            <w:rStyle w:val="Internetilink"/>
            <w:sz w:val="24"/>
            <w:szCs w:val="24"/>
          </w:rPr>
          <w:t>marie.reinson@haademeeste.ee</w:t>
        </w:r>
      </w:hyperlink>
    </w:p>
    <w:p w14:paraId="5C4213A8" w14:textId="77777777" w:rsidR="005C106A" w:rsidRDefault="00BD7D5B">
      <w:pPr>
        <w:spacing w:after="240"/>
        <w:jc w:val="both"/>
        <w:rPr>
          <w:sz w:val="24"/>
          <w:szCs w:val="24"/>
        </w:rPr>
      </w:pPr>
      <w:r>
        <w:rPr>
          <w:sz w:val="24"/>
          <w:szCs w:val="24"/>
        </w:rPr>
        <w:t>telefon 5788 0015</w:t>
      </w:r>
    </w:p>
    <w:sectPr w:rsidR="005C106A">
      <w:headerReference w:type="default" r:id="rId8"/>
      <w:footerReference w:type="default" r:id="rId9"/>
      <w:headerReference w:type="first" r:id="rId10"/>
      <w:footerReference w:type="first" r:id="rId11"/>
      <w:pgSz w:w="11906" w:h="16838"/>
      <w:pgMar w:top="680" w:right="851" w:bottom="908" w:left="1701" w:header="284" w:footer="851" w:gutter="0"/>
      <w:cols w:space="708"/>
      <w:formProt w:val="0"/>
      <w:titlePg/>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9AC89A" w14:textId="77777777" w:rsidR="004B2F99" w:rsidRDefault="004B2F99">
      <w:r>
        <w:separator/>
      </w:r>
    </w:p>
  </w:endnote>
  <w:endnote w:type="continuationSeparator" w:id="0">
    <w:p w14:paraId="28EB4DD0" w14:textId="77777777" w:rsidR="004B2F99" w:rsidRDefault="004B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8656E" w14:textId="77777777" w:rsidR="005C106A" w:rsidRDefault="005C106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32AA" w14:textId="77777777" w:rsidR="005C106A" w:rsidRDefault="00BD7D5B">
    <w:pPr>
      <w:pStyle w:val="Jalus"/>
      <w:tabs>
        <w:tab w:val="clear" w:pos="4153"/>
        <w:tab w:val="left" w:pos="709"/>
        <w:tab w:val="left" w:pos="3544"/>
        <w:tab w:val="left" w:pos="4253"/>
        <w:tab w:val="left" w:pos="6237"/>
      </w:tabs>
    </w:pPr>
    <w:r>
      <w:t>___________________________________________________________________________________</w:t>
    </w:r>
  </w:p>
  <w:p w14:paraId="1BD17F66" w14:textId="77777777" w:rsidR="005C106A" w:rsidRDefault="00BD7D5B">
    <w:pPr>
      <w:pStyle w:val="Jalus"/>
      <w:tabs>
        <w:tab w:val="clear" w:pos="4153"/>
        <w:tab w:val="left" w:pos="709"/>
        <w:tab w:val="left" w:pos="3544"/>
        <w:tab w:val="left" w:pos="4253"/>
        <w:tab w:val="left" w:pos="6237"/>
      </w:tabs>
    </w:pPr>
    <w:r>
      <w:tab/>
      <w:t>Postiaadress                    Reg.nr         77000269                            SEB Pank</w:t>
    </w:r>
  </w:p>
  <w:p w14:paraId="4F112526" w14:textId="77777777" w:rsidR="005C106A" w:rsidRDefault="00BD7D5B">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5FCB0C61" w14:textId="77777777" w:rsidR="005C106A" w:rsidRDefault="00BD7D5B">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0BA6BC75" w14:textId="77777777" w:rsidR="005C106A" w:rsidRDefault="00BD7D5B">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A35E3" w14:textId="77777777" w:rsidR="004B2F99" w:rsidRDefault="004B2F99">
      <w:r>
        <w:separator/>
      </w:r>
    </w:p>
  </w:footnote>
  <w:footnote w:type="continuationSeparator" w:id="0">
    <w:p w14:paraId="1296ED5C" w14:textId="77777777" w:rsidR="004B2F99" w:rsidRDefault="004B2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987A8" w14:textId="77777777" w:rsidR="005C106A" w:rsidRDefault="005C106A">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60F47" w14:textId="77777777" w:rsidR="005C106A" w:rsidRDefault="00BD7D5B">
    <w:pPr>
      <w:pStyle w:val="Pis"/>
    </w:pPr>
    <w:r>
      <w:rPr>
        <w:noProof/>
      </w:rPr>
      <w:drawing>
        <wp:anchor distT="0" distB="0" distL="0" distR="0" simplePos="0" relativeHeight="2" behindDoc="1" locked="0" layoutInCell="1" allowOverlap="1" wp14:anchorId="4FC39FE5" wp14:editId="1ED9E830">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4B84F248" w14:textId="77777777" w:rsidR="005C106A" w:rsidRDefault="005C106A">
    <w:pPr>
      <w:pStyle w:val="Pis"/>
      <w:jc w:val="center"/>
      <w:rPr>
        <w:sz w:val="40"/>
      </w:rPr>
    </w:pPr>
  </w:p>
  <w:p w14:paraId="464F85AE" w14:textId="77777777" w:rsidR="005C106A" w:rsidRDefault="005C106A">
    <w:pPr>
      <w:pStyle w:val="Pis"/>
      <w:jc w:val="center"/>
      <w:rPr>
        <w:sz w:val="40"/>
      </w:rPr>
    </w:pPr>
  </w:p>
  <w:p w14:paraId="73C82FA9" w14:textId="77777777" w:rsidR="005C106A" w:rsidRDefault="005C106A">
    <w:pPr>
      <w:pStyle w:val="Pis"/>
      <w:jc w:val="center"/>
      <w:rPr>
        <w:sz w:val="32"/>
        <w:szCs w:val="32"/>
      </w:rPr>
    </w:pPr>
  </w:p>
  <w:p w14:paraId="61D96339" w14:textId="77777777" w:rsidR="005C106A" w:rsidRDefault="00BD7D5B">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06A"/>
    <w:rsid w:val="000062E9"/>
    <w:rsid w:val="00116822"/>
    <w:rsid w:val="00137333"/>
    <w:rsid w:val="00167C0C"/>
    <w:rsid w:val="001825B5"/>
    <w:rsid w:val="001D098E"/>
    <w:rsid w:val="001F65FD"/>
    <w:rsid w:val="00222F86"/>
    <w:rsid w:val="003C6280"/>
    <w:rsid w:val="003D338F"/>
    <w:rsid w:val="003E1B48"/>
    <w:rsid w:val="003F0A21"/>
    <w:rsid w:val="00412821"/>
    <w:rsid w:val="004B2F99"/>
    <w:rsid w:val="0050220A"/>
    <w:rsid w:val="00580FD1"/>
    <w:rsid w:val="0059288C"/>
    <w:rsid w:val="005C106A"/>
    <w:rsid w:val="00615004"/>
    <w:rsid w:val="00630FAB"/>
    <w:rsid w:val="0065498D"/>
    <w:rsid w:val="00661037"/>
    <w:rsid w:val="006D55A5"/>
    <w:rsid w:val="00702946"/>
    <w:rsid w:val="007207AD"/>
    <w:rsid w:val="00764001"/>
    <w:rsid w:val="00773D2A"/>
    <w:rsid w:val="007E2CD1"/>
    <w:rsid w:val="007F4590"/>
    <w:rsid w:val="008021A0"/>
    <w:rsid w:val="008A2E69"/>
    <w:rsid w:val="008A4315"/>
    <w:rsid w:val="008A5731"/>
    <w:rsid w:val="00975B60"/>
    <w:rsid w:val="009A4B1E"/>
    <w:rsid w:val="00A2150B"/>
    <w:rsid w:val="00B07066"/>
    <w:rsid w:val="00B54845"/>
    <w:rsid w:val="00B97434"/>
    <w:rsid w:val="00BD7D5B"/>
    <w:rsid w:val="00BF1BDA"/>
    <w:rsid w:val="00C372BA"/>
    <w:rsid w:val="00C672E3"/>
    <w:rsid w:val="00DD0734"/>
    <w:rsid w:val="00E20DF9"/>
    <w:rsid w:val="00F373E4"/>
    <w:rsid w:val="00FD3092"/>
    <w:rsid w:val="00FF39E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015B0"/>
  <w15:docId w15:val="{5936BCDD-630B-4E9D-919A-A2D926071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customStyle="1" w:styleId="Rhutus1">
    <w:name w:val="Rõhutus1"/>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styleId="Lahendamatamainimine">
    <w:name w:val="Unresolved Mention"/>
    <w:uiPriority w:val="99"/>
    <w:semiHidden/>
    <w:qFormat/>
    <w:rsid w:val="00694209"/>
    <w:rPr>
      <w:color w:val="605E5C"/>
      <w:shd w:val="clear" w:color="auto" w:fill="E1DFDD"/>
    </w:rPr>
  </w:style>
  <w:style w:type="paragraph" w:customStyle="1" w:styleId="Pealkiri10">
    <w:name w:val="Pealkiri1"/>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character" w:styleId="Hperlink">
    <w:name w:val="Hyperlink"/>
    <w:basedOn w:val="Liguvaikefont"/>
    <w:uiPriority w:val="99"/>
    <w:unhideWhenUsed/>
    <w:locked/>
    <w:rsid w:val="00975B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19980">
      <w:bodyDiv w:val="1"/>
      <w:marLeft w:val="0"/>
      <w:marRight w:val="0"/>
      <w:marTop w:val="0"/>
      <w:marBottom w:val="0"/>
      <w:divBdr>
        <w:top w:val="none" w:sz="0" w:space="0" w:color="auto"/>
        <w:left w:val="none" w:sz="0" w:space="0" w:color="auto"/>
        <w:bottom w:val="none" w:sz="0" w:space="0" w:color="auto"/>
        <w:right w:val="none" w:sz="0" w:space="0" w:color="auto"/>
      </w:divBdr>
    </w:div>
    <w:div w:id="461309151">
      <w:bodyDiv w:val="1"/>
      <w:marLeft w:val="0"/>
      <w:marRight w:val="0"/>
      <w:marTop w:val="0"/>
      <w:marBottom w:val="0"/>
      <w:divBdr>
        <w:top w:val="none" w:sz="0" w:space="0" w:color="auto"/>
        <w:left w:val="none" w:sz="0" w:space="0" w:color="auto"/>
        <w:bottom w:val="none" w:sz="0" w:space="0" w:color="auto"/>
        <w:right w:val="none" w:sz="0" w:space="0" w:color="auto"/>
      </w:divBdr>
      <w:divsChild>
        <w:div w:id="394395679">
          <w:marLeft w:val="0"/>
          <w:marRight w:val="0"/>
          <w:marTop w:val="0"/>
          <w:marBottom w:val="0"/>
          <w:divBdr>
            <w:top w:val="none" w:sz="0" w:space="0" w:color="auto"/>
            <w:left w:val="none" w:sz="0" w:space="0" w:color="auto"/>
            <w:bottom w:val="none" w:sz="0" w:space="0" w:color="auto"/>
            <w:right w:val="none" w:sz="0" w:space="0" w:color="auto"/>
          </w:divBdr>
        </w:div>
      </w:divsChild>
    </w:div>
    <w:div w:id="543062696">
      <w:bodyDiv w:val="1"/>
      <w:marLeft w:val="0"/>
      <w:marRight w:val="0"/>
      <w:marTop w:val="0"/>
      <w:marBottom w:val="0"/>
      <w:divBdr>
        <w:top w:val="none" w:sz="0" w:space="0" w:color="auto"/>
        <w:left w:val="none" w:sz="0" w:space="0" w:color="auto"/>
        <w:bottom w:val="none" w:sz="0" w:space="0" w:color="auto"/>
        <w:right w:val="none" w:sz="0" w:space="0" w:color="auto"/>
      </w:divBdr>
      <w:divsChild>
        <w:div w:id="870649331">
          <w:marLeft w:val="0"/>
          <w:marRight w:val="0"/>
          <w:marTop w:val="0"/>
          <w:marBottom w:val="0"/>
          <w:divBdr>
            <w:top w:val="none" w:sz="0" w:space="0" w:color="auto"/>
            <w:left w:val="none" w:sz="0" w:space="0" w:color="auto"/>
            <w:bottom w:val="none" w:sz="0" w:space="0" w:color="auto"/>
            <w:right w:val="none" w:sz="0" w:space="0" w:color="auto"/>
          </w:divBdr>
        </w:div>
      </w:divsChild>
    </w:div>
    <w:div w:id="618343294">
      <w:bodyDiv w:val="1"/>
      <w:marLeft w:val="0"/>
      <w:marRight w:val="0"/>
      <w:marTop w:val="0"/>
      <w:marBottom w:val="0"/>
      <w:divBdr>
        <w:top w:val="none" w:sz="0" w:space="0" w:color="auto"/>
        <w:left w:val="none" w:sz="0" w:space="0" w:color="auto"/>
        <w:bottom w:val="none" w:sz="0" w:space="0" w:color="auto"/>
        <w:right w:val="none" w:sz="0" w:space="0" w:color="auto"/>
      </w:divBdr>
    </w:div>
    <w:div w:id="1050376276">
      <w:bodyDiv w:val="1"/>
      <w:marLeft w:val="0"/>
      <w:marRight w:val="0"/>
      <w:marTop w:val="0"/>
      <w:marBottom w:val="0"/>
      <w:divBdr>
        <w:top w:val="none" w:sz="0" w:space="0" w:color="auto"/>
        <w:left w:val="none" w:sz="0" w:space="0" w:color="auto"/>
        <w:bottom w:val="none" w:sz="0" w:space="0" w:color="auto"/>
        <w:right w:val="none" w:sz="0" w:space="0" w:color="auto"/>
      </w:divBdr>
    </w:div>
    <w:div w:id="1171336640">
      <w:bodyDiv w:val="1"/>
      <w:marLeft w:val="0"/>
      <w:marRight w:val="0"/>
      <w:marTop w:val="0"/>
      <w:marBottom w:val="0"/>
      <w:divBdr>
        <w:top w:val="none" w:sz="0" w:space="0" w:color="auto"/>
        <w:left w:val="none" w:sz="0" w:space="0" w:color="auto"/>
        <w:bottom w:val="none" w:sz="0" w:space="0" w:color="auto"/>
        <w:right w:val="none" w:sz="0" w:space="0" w:color="auto"/>
      </w:divBdr>
    </w:div>
    <w:div w:id="1341201047">
      <w:bodyDiv w:val="1"/>
      <w:marLeft w:val="0"/>
      <w:marRight w:val="0"/>
      <w:marTop w:val="0"/>
      <w:marBottom w:val="0"/>
      <w:divBdr>
        <w:top w:val="none" w:sz="0" w:space="0" w:color="auto"/>
        <w:left w:val="none" w:sz="0" w:space="0" w:color="auto"/>
        <w:bottom w:val="none" w:sz="0" w:space="0" w:color="auto"/>
        <w:right w:val="none" w:sz="0" w:space="0" w:color="auto"/>
      </w:divBdr>
    </w:div>
    <w:div w:id="1497499768">
      <w:bodyDiv w:val="1"/>
      <w:marLeft w:val="0"/>
      <w:marRight w:val="0"/>
      <w:marTop w:val="0"/>
      <w:marBottom w:val="0"/>
      <w:divBdr>
        <w:top w:val="none" w:sz="0" w:space="0" w:color="auto"/>
        <w:left w:val="none" w:sz="0" w:space="0" w:color="auto"/>
        <w:bottom w:val="none" w:sz="0" w:space="0" w:color="auto"/>
        <w:right w:val="none" w:sz="0" w:space="0" w:color="auto"/>
      </w:divBdr>
    </w:div>
    <w:div w:id="1799957022">
      <w:bodyDiv w:val="1"/>
      <w:marLeft w:val="0"/>
      <w:marRight w:val="0"/>
      <w:marTop w:val="0"/>
      <w:marBottom w:val="0"/>
      <w:divBdr>
        <w:top w:val="none" w:sz="0" w:space="0" w:color="auto"/>
        <w:left w:val="none" w:sz="0" w:space="0" w:color="auto"/>
        <w:bottom w:val="none" w:sz="0" w:space="0" w:color="auto"/>
        <w:right w:val="none" w:sz="0" w:space="0" w:color="auto"/>
      </w:divBdr>
    </w:div>
    <w:div w:id="1822767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reinson@haademeeste.e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69241-50CF-45E8-B8AA-5E7680AFA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1696</Characters>
  <Application>Microsoft Office Word</Application>
  <DocSecurity>0</DocSecurity>
  <Lines>14</Lines>
  <Paragraphs>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Tahkuranna Vallavalitsus</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Kärt Vabrit</dc:creator>
  <dc:description/>
  <cp:lastModifiedBy>Iris</cp:lastModifiedBy>
  <cp:revision>4</cp:revision>
  <cp:lastPrinted>2019-12-20T06:53:00Z</cp:lastPrinted>
  <dcterms:created xsi:type="dcterms:W3CDTF">2025-03-13T13:23:00Z</dcterms:created>
  <dcterms:modified xsi:type="dcterms:W3CDTF">2025-03-14T09:50:00Z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